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80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>21 января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значения Сургут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Алексеенко И.А.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находящийс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я по адресу: </w:t>
      </w:r>
      <w:r>
        <w:rPr>
          <w:rFonts w:ascii="Times New Roman" w:eastAsia="Times New Roman" w:hAnsi="Times New Roman" w:cs="Times New Roman"/>
          <w:sz w:val="26"/>
          <w:szCs w:val="26"/>
        </w:rPr>
        <w:t>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</w:t>
      </w:r>
      <w:r>
        <w:rPr>
          <w:rFonts w:ascii="Times New Roman" w:eastAsia="Times New Roman" w:hAnsi="Times New Roman" w:cs="Times New Roman"/>
          <w:sz w:val="26"/>
          <w:szCs w:val="26"/>
        </w:rPr>
        <w:t>Гагарина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д. 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ассмотрев дело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предусмотренном ч.4 ст.12.15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Сергеевича, </w:t>
      </w:r>
      <w:r>
        <w:rPr>
          <w:rStyle w:val="cat-UserDefinedgrp-35rplc-8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06.12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час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автодороги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«Сургут-Нижневартовск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Хозяшев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6rplc-1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имеющим г</w:t>
      </w:r>
      <w:r>
        <w:rPr>
          <w:rFonts w:ascii="Times New Roman" w:eastAsia="Times New Roman" w:hAnsi="Times New Roman" w:cs="Times New Roman"/>
          <w:sz w:val="26"/>
          <w:szCs w:val="26"/>
        </w:rPr>
        <w:t>осударственный знак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7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совершил обгон </w:t>
      </w:r>
      <w:r>
        <w:rPr>
          <w:rFonts w:ascii="Times New Roman" w:eastAsia="Times New Roman" w:hAnsi="Times New Roman" w:cs="Times New Roman"/>
          <w:sz w:val="26"/>
          <w:szCs w:val="26"/>
        </w:rPr>
        <w:t>т</w:t>
      </w:r>
      <w:r>
        <w:rPr>
          <w:rFonts w:ascii="Times New Roman" w:eastAsia="Times New Roman" w:hAnsi="Times New Roman" w:cs="Times New Roman"/>
          <w:sz w:val="26"/>
          <w:szCs w:val="26"/>
        </w:rPr>
        <w:t>ранспортн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средств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1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горизонтальной линии разметки 1.1,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последующим возвратом на ранее занимаемую полосу движения на мосту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через реку «</w:t>
      </w:r>
      <w:r>
        <w:rPr>
          <w:rFonts w:ascii="Times New Roman" w:eastAsia="Times New Roman" w:hAnsi="Times New Roman" w:cs="Times New Roman"/>
          <w:sz w:val="26"/>
          <w:szCs w:val="26"/>
        </w:rPr>
        <w:t>Сэгут-Ягун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чем нарушил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Правил дорожного движения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Хозяшев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06.12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 обратил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ходатайством о направлении дела об административном правонарушении, для рассмотрения, по месту жительства. Ходатайство было удовлетворено </w:t>
      </w:r>
      <w:r>
        <w:rPr>
          <w:rFonts w:ascii="Times New Roman" w:eastAsia="Times New Roman" w:hAnsi="Times New Roman" w:cs="Times New Roman"/>
          <w:sz w:val="26"/>
          <w:szCs w:val="26"/>
        </w:rPr>
        <w:t>19.12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года, 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мировому </w:t>
      </w:r>
      <w:r>
        <w:rPr>
          <w:rFonts w:ascii="Times New Roman" w:eastAsia="Times New Roman" w:hAnsi="Times New Roman" w:cs="Times New Roman"/>
          <w:sz w:val="26"/>
          <w:szCs w:val="26"/>
        </w:rPr>
        <w:t>судье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материалы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поступили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>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судебном заседании вину признал, ходатайств не заявлял.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5 ст. 4.5 КоАП РФ, в случае удовлетворения ходатайства лица, в отношении которого ведется производство по делу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 административном правонарушении,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судье, уполномоченному рассматривать дело, по месту жительства лица, в отношении, которого ведется производство по делу об административном правонарушении.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Хозяшев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</w:t>
      </w:r>
      <w:r>
        <w:rPr>
          <w:rFonts w:ascii="Times New Roman" w:eastAsia="Times New Roman" w:hAnsi="Times New Roman" w:cs="Times New Roman"/>
          <w:sz w:val="26"/>
          <w:szCs w:val="26"/>
        </w:rPr>
        <w:t>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заседани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признал, ход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атайств не заявлял.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Пояснил что нарушил правила дорожного движения ввиду плохой видимости.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зучив материалы дела,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приходит к следующим выводам.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1.3. Правил дорожного движения, утверждённых Постановлением Совета Министров - Правительством РФ от 23.10.1993 N 1090 (далее - ПДД)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9.1.1 Правил дорожного движения, утверждённых Постановлением Совета Министров - Правительством РФ от 23.10.1993 N 1090 (далее - ПДД)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w:anchor="sub_20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hyperlink w:anchor="sub_201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1.3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или </w:t>
      </w:r>
      <w:hyperlink w:anchor="sub_211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разметкой 1.11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прерывистая линия которой расположена слева.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8 Постановления Пленума Верховного Суда РФ от 24.10.2006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18 "О некоторых вопросах, возникающих у судов при применении Особенной части Кодекса Российской Федерации об административных правонарушениях" по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4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статьи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12.15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подлежат квалификации действия, которые связаны с нарушением водителями требований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ПДД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, дорожных знаков или разметки, повлекшим выезд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данной статьи.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Исходя из позиции Конституционного суда Российской Федерации, отражённой в Определении от 07.12.2010 №1570-О-О, из диспозиции ч.4 ст.12.15 КоАП РФ следует, что административно-противоправным и наказуемым признаётся любой выезд на сторону дороги, предназначенную для встречного движения, если он запрещён Правилами дорожного движения и за него не установлена ответственность частью 3 данной статьи. При этом наличие в действиях водителя признаков объективной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ПДД.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создаёт реальную возможность лобового столкновения транспортных средств, сопряжённого с риском наступления тяжких последствий, в связи с чем ответственность за него, </w:t>
      </w:r>
      <w:r>
        <w:rPr>
          <w:rFonts w:ascii="Times New Roman" w:eastAsia="Times New Roman" w:hAnsi="Times New Roman" w:cs="Times New Roman"/>
          <w:sz w:val="26"/>
          <w:szCs w:val="26"/>
        </w:rPr>
        <w:t>по смыслу ч.4 ст.12.15 КоАП РФ во взаимосвязи со ст.ст.2.1 и 2.2, подлежат водители, совершившие соответствующее деяние как умышленно, так и по неосторожности.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Этим не исключается учёт формы вины нарушителя при индивидуализации ответственности и определении размера административного наказания в соответствии с положениями ч.2 ст.4.1 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РФ, представлены следующие документы: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6"/>
          <w:szCs w:val="26"/>
        </w:rPr>
        <w:t>06.12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которому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06.12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.2025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05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на </w:t>
      </w:r>
      <w:r>
        <w:rPr>
          <w:rFonts w:ascii="Times New Roman" w:eastAsia="Times New Roman" w:hAnsi="Times New Roman" w:cs="Times New Roman"/>
          <w:sz w:val="26"/>
          <w:szCs w:val="26"/>
        </w:rPr>
        <w:t>68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км автодороги </w:t>
      </w:r>
      <w:r>
        <w:rPr>
          <w:rFonts w:ascii="Times New Roman" w:eastAsia="Times New Roman" w:hAnsi="Times New Roman" w:cs="Times New Roman"/>
          <w:sz w:val="26"/>
          <w:szCs w:val="26"/>
        </w:rPr>
        <w:t>«Сургут-Нижневартовск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Хозяшев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управляя транспортным </w:t>
      </w:r>
      <w:r>
        <w:rPr>
          <w:rFonts w:ascii="Times New Roman" w:eastAsia="Times New Roman" w:hAnsi="Times New Roman" w:cs="Times New Roman"/>
          <w:sz w:val="26"/>
          <w:szCs w:val="26"/>
        </w:rPr>
        <w:t>средством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UserDefinedgrp-39rplc-3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совершил обгон транспортного средства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пересечением горизонтальной линии разметки 1.1, </w:t>
      </w:r>
      <w:r>
        <w:rPr>
          <w:rFonts w:ascii="Times New Roman" w:eastAsia="Times New Roman" w:hAnsi="Times New Roman" w:cs="Times New Roman"/>
          <w:sz w:val="26"/>
          <w:szCs w:val="26"/>
        </w:rPr>
        <w:t>с выездом на полосу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последующим возвратом на ранее занимаемую полосу движения на мосту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через реку «</w:t>
      </w:r>
      <w:r>
        <w:rPr>
          <w:rFonts w:ascii="Times New Roman" w:eastAsia="Times New Roman" w:hAnsi="Times New Roman" w:cs="Times New Roman"/>
          <w:sz w:val="26"/>
          <w:szCs w:val="26"/>
        </w:rPr>
        <w:t>Сэгут-Ягун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чем нарушил п. </w:t>
      </w:r>
      <w:r>
        <w:rPr>
          <w:rFonts w:ascii="Times New Roman" w:eastAsia="Times New Roman" w:hAnsi="Times New Roman" w:cs="Times New Roman"/>
          <w:sz w:val="26"/>
          <w:szCs w:val="26"/>
        </w:rPr>
        <w:t>1.3, 9.1.1.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Правил дорожного движения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схема места совершения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дминистративного правонарушения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копией ВУ,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-копией свидетельства о регистрации ТС,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дислокация дорожных знаков и дорожной разметки;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рапорт сотрудника полиции, в котором изложены обстоятельства административного правонарушения;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Д.С.,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объяснением свидетеля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Факт совершения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Филимоновым В.Л. </w:t>
      </w:r>
      <w:r>
        <w:rPr>
          <w:rFonts w:ascii="Times New Roman" w:eastAsia="Times New Roman" w:hAnsi="Times New Roman" w:cs="Times New Roman"/>
          <w:sz w:val="26"/>
          <w:szCs w:val="26"/>
        </w:rPr>
        <w:t>админ</w:t>
      </w:r>
      <w:r>
        <w:rPr>
          <w:rFonts w:ascii="Times New Roman" w:eastAsia="Times New Roman" w:hAnsi="Times New Roman" w:cs="Times New Roman"/>
          <w:sz w:val="26"/>
          <w:szCs w:val="26"/>
        </w:rPr>
        <w:t>истративного правонарушения и 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вина объективно подтверждаются совокупностью исследованных доказательств,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позволяет суду сделать вывод 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том, что </w:t>
      </w:r>
      <w:r>
        <w:rPr>
          <w:rFonts w:ascii="Times New Roman" w:eastAsia="Times New Roman" w:hAnsi="Times New Roman" w:cs="Times New Roman"/>
          <w:sz w:val="26"/>
          <w:szCs w:val="26"/>
        </w:rPr>
        <w:t>виновност</w:t>
      </w:r>
      <w:r>
        <w:rPr>
          <w:rFonts w:ascii="Times New Roman" w:eastAsia="Times New Roman" w:hAnsi="Times New Roman" w:cs="Times New Roman"/>
          <w:sz w:val="26"/>
          <w:szCs w:val="26"/>
        </w:rPr>
        <w:t>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</w:t>
      </w:r>
      <w:r>
        <w:rPr>
          <w:rFonts w:ascii="Times New Roman" w:eastAsia="Times New Roman" w:hAnsi="Times New Roman" w:cs="Times New Roman"/>
          <w:sz w:val="26"/>
          <w:szCs w:val="26"/>
        </w:rPr>
        <w:t>, полностью доказана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по ч.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12.15 КоАП РФ 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выезд в нарушение Правил дорожного движения на полосу, предназначенную для встречного движения, за исключением случаев, предусмотренных </w:t>
      </w:r>
      <w:hyperlink r:id="rId7" w:anchor="sub_121503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частью 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отягчающих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административную ответственность, предусмотренным ст. 4.3 КоАП РФ, </w:t>
      </w:r>
      <w:r>
        <w:rPr>
          <w:rFonts w:ascii="Times New Roman" w:eastAsia="Times New Roman" w:hAnsi="Times New Roman" w:cs="Times New Roman"/>
          <w:sz w:val="26"/>
          <w:szCs w:val="26"/>
        </w:rPr>
        <w:t>судом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</w:t>
      </w:r>
      <w:r>
        <w:rPr>
          <w:rFonts w:ascii="Times New Roman" w:eastAsia="Times New Roman" w:hAnsi="Times New Roman" w:cs="Times New Roman"/>
          <w:sz w:val="26"/>
          <w:szCs w:val="26"/>
        </w:rPr>
        <w:t>нии, его отношение к содеянному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 и,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29.9 - 29.11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Хозяшева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Дениса Сергеевича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правонарушения, предусмотренного ч. 4 ст. 12.15 КоАП РФ </w:t>
      </w:r>
      <w:r>
        <w:rPr>
          <w:rFonts w:ascii="Times New Roman" w:eastAsia="Times New Roman" w:hAnsi="Times New Roman" w:cs="Times New Roman"/>
          <w:sz w:val="26"/>
          <w:szCs w:val="26"/>
        </w:rPr>
        <w:t>и подвергнуть наказанию 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штрафа в размере 7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00 (</w:t>
      </w:r>
      <w:r>
        <w:rPr>
          <w:rFonts w:ascii="Times New Roman" w:eastAsia="Times New Roman" w:hAnsi="Times New Roman" w:cs="Times New Roman"/>
          <w:sz w:val="26"/>
          <w:szCs w:val="26"/>
        </w:rPr>
        <w:t>семи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тысяч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пятьсот</w:t>
      </w:r>
      <w:r>
        <w:rPr>
          <w:rFonts w:ascii="Times New Roman" w:eastAsia="Times New Roman" w:hAnsi="Times New Roman" w:cs="Times New Roman"/>
          <w:sz w:val="26"/>
          <w:szCs w:val="26"/>
        </w:rPr>
        <w:t>) рублей.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>ачения Сургут в течение 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21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номер счета получателя </w:t>
      </w:r>
      <w:r>
        <w:rPr>
          <w:rFonts w:ascii="Times New Roman" w:eastAsia="Times New Roman" w:hAnsi="Times New Roman" w:cs="Times New Roman"/>
          <w:sz w:val="22"/>
          <w:szCs w:val="22"/>
        </w:rPr>
        <w:t>платежа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03100643000000018700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</w:t>
      </w:r>
      <w:r>
        <w:rPr>
          <w:rFonts w:ascii="Times New Roman" w:eastAsia="Times New Roman" w:hAnsi="Times New Roman" w:cs="Times New Roman"/>
          <w:sz w:val="22"/>
          <w:szCs w:val="22"/>
        </w:rPr>
        <w:t>ОКЦ № 8 УГУ Банка России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; </w:t>
      </w:r>
      <w:r>
        <w:rPr>
          <w:rFonts w:ascii="Times New Roman" w:eastAsia="Times New Roman" w:hAnsi="Times New Roman" w:cs="Times New Roman"/>
          <w:sz w:val="22"/>
          <w:szCs w:val="22"/>
        </w:rPr>
        <w:t>БИК 007162163; ОКТМО 718</w:t>
      </w:r>
      <w:r>
        <w:rPr>
          <w:rFonts w:ascii="Times New Roman" w:eastAsia="Times New Roman" w:hAnsi="Times New Roman" w:cs="Times New Roman"/>
          <w:sz w:val="22"/>
          <w:szCs w:val="22"/>
        </w:rPr>
        <w:t>26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000; ИНН 860 101 0390; КПП 860 101 001; КБК 18811601123010001140;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 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>. 40102810245370000007. Получатель: УФК по ХМАО-Югре (УМВД России по ХМАО-Югре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УИН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74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17542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не позднее 60 дней со дня вступления постановления о наложении административного штрафа в законную силу, при уплате административного штрафа не позднее 30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</w:p>
    <w:sectPr>
      <w:headerReference w:type="default" r:id="rId8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5rplc-8">
    <w:name w:val="cat-UserDefined grp-35 rplc-8"/>
    <w:basedOn w:val="DefaultParagraphFont"/>
  </w:style>
  <w:style w:type="character" w:customStyle="1" w:styleId="cat-UserDefinedgrp-36rplc-16">
    <w:name w:val="cat-UserDefined grp-36 rplc-16"/>
    <w:basedOn w:val="DefaultParagraphFont"/>
  </w:style>
  <w:style w:type="character" w:customStyle="1" w:styleId="cat-UserDefinedgrp-37rplc-18">
    <w:name w:val="cat-UserDefined grp-37 rplc-18"/>
    <w:basedOn w:val="DefaultParagraphFont"/>
  </w:style>
  <w:style w:type="character" w:customStyle="1" w:styleId="cat-UserDefinedgrp-38rplc-19">
    <w:name w:val="cat-UserDefined grp-38 rplc-19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38">
    <w:name w:val="cat-UserDefined grp-40 rplc-3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5770.1000" TargetMode="External" /><Relationship Id="rId6" Type="http://schemas.openxmlformats.org/officeDocument/2006/relationships/hyperlink" Target="garantF1://12025267.121503" TargetMode="External" /><Relationship Id="rId7" Type="http://schemas.openxmlformats.org/officeDocument/2006/relationships/hyperlink" Target="file:///G:\09.02.2011\12.15%20&#1095;.%204\&#1042;&#1086;&#1083;&#1099;&#1085;&#1082;&#1080;&#1085;&#1072;.doc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